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134620</wp:posOffset>
            </wp:positionV>
            <wp:extent cx="7178040" cy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2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214630</wp:posOffset>
            </wp:positionV>
            <wp:extent cx="7178040" cy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UNITED STATES</w:t>
      </w:r>
    </w:p>
    <w:p>
      <w:pPr>
        <w:spacing w:after="0" w:line="26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color w:val="auto"/>
        </w:rPr>
        <w:t>SECURITIES AND EXCHANGE COMMISSION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Washington, D.C. 20549</w:t>
      </w:r>
    </w:p>
    <w:p>
      <w:pPr>
        <w:spacing w:after="0" w:line="193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color w:val="auto"/>
        </w:rPr>
        <w:t>FORM 6-K</w:t>
      </w:r>
    </w:p>
    <w:p>
      <w:pPr>
        <w:spacing w:after="0" w:line="190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Report of Foreign Private Issuer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Pursuant to Rule 13a-16 or 15d-16</w:t>
      </w:r>
    </w:p>
    <w:p>
      <w:pPr>
        <w:spacing w:after="0" w:line="1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Under the Securities Exchange Act of 1934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For the month of June 2022</w:t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Commission File Number 001-38367</w:t>
      </w:r>
    </w:p>
    <w:p>
      <w:pPr>
        <w:spacing w:after="0" w:line="195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b w:val="1"/>
          <w:bCs w:val="1"/>
          <w:color w:val="auto"/>
        </w:rPr>
        <w:t>SOL-GEL TECHNOLOGIES LTD.</w:t>
      </w:r>
    </w:p>
    <w:p>
      <w:pPr>
        <w:spacing w:after="0" w:line="35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(Translation of registrant’s name into English)</w:t>
      </w:r>
    </w:p>
    <w:p>
      <w:pPr>
        <w:spacing w:after="0" w:line="193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7 Golda Meir Street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Ness Ziona 7403650, Israel</w:t>
      </w:r>
    </w:p>
    <w:p>
      <w:pPr>
        <w:spacing w:after="0" w:line="19" w:lineRule="exact"/>
        <w:rPr>
          <w:sz w:val="24"/>
          <w:szCs w:val="24"/>
          <w:color w:val="auto"/>
        </w:rPr>
      </w:pPr>
    </w:p>
    <w:p>
      <w:pPr>
        <w:jc w:val="center"/>
        <w:ind w:right="-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(Address of principal executive offices)</w:t>
      </w:r>
    </w:p>
    <w:p>
      <w:pPr>
        <w:spacing w:after="0" w:line="19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Indicate by check mark whether the registrant files or will file annual reports under cover Form 20-F or Form 40-F.</w:t>
      </w:r>
    </w:p>
    <w:p>
      <w:pPr>
        <w:spacing w:after="0" w:line="176" w:lineRule="exact"/>
        <w:rPr>
          <w:sz w:val="24"/>
          <w:szCs w:val="24"/>
          <w:color w:val="auto"/>
        </w:rPr>
      </w:pPr>
    </w:p>
    <w:p>
      <w:pPr>
        <w:ind w:left="4420"/>
        <w:spacing w:after="0" w:line="161" w:lineRule="exact"/>
        <w:tabs>
          <w:tab w:leader="none" w:pos="55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 xml:space="preserve">Form 20-F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☒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 xml:space="preserve">Form 40-F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spacing w:after="0" w:line="16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 xml:space="preserve">Indicate by check mark if the registrant is submitting the Form 6-K in paper as permitted by Regulation S-T Rule 101(b)(1):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spacing w:after="0" w:line="16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 xml:space="preserve">Indicate by check mark if the registrant is submitting the Form 6-K in paper as permitted by Regulation S-T Rule 101(b)(7):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221615</wp:posOffset>
            </wp:positionV>
            <wp:extent cx="7178040" cy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879"/>
          </w:cols>
          <w:pgMar w:left="580" w:top="409" w:right="1440" w:bottom="1440" w:gutter="0" w:footer="0" w:header="0"/>
        </w:sectPr>
      </w:pPr>
    </w:p>
    <w:bookmarkStart w:id="1" w:name="page2"/>
    <w:bookmarkEnd w:id="1"/>
    <w:p>
      <w:pPr>
        <w:jc w:val="center"/>
        <w:ind w:right="-1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INFORMATION CONTAINED IN THIS REPORT ON FORM 6-K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Sol-Gel Technologies Ltd. (the “Company”) has made available an updated presentation about its business, a copy of which is furnished herewith as Exhibit 99.1 and incorporated by reference.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u w:val="single" w:color="auto"/>
          <w:color w:val="0000EE"/>
        </w:rPr>
        <w:t>Exhibit 99.1: Corporate Presentation.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206375</wp:posOffset>
            </wp:positionV>
            <wp:extent cx="7178040" cy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1080"/>
          </w:cols>
          <w:pgMar w:left="300" w:top="308" w:right="519" w:bottom="1440" w:gutter="0" w:footer="0" w:header="0"/>
        </w:sectPr>
      </w:pPr>
    </w:p>
    <w:bookmarkStart w:id="2" w:name="page3"/>
    <w:bookmarkEnd w:id="2"/>
    <w:p>
      <w:pPr>
        <w:jc w:val="center"/>
        <w:ind w:right="-3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SIGNATURES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Pursuant to the requirements of the Securities Exchange Act of 1934, the Registrant has duly caused this report to be signed on its behalf by the undersigned, thereunto duly authorized.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ind w:left="5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b w:val="1"/>
          <w:bCs w:val="1"/>
          <w:color w:val="auto"/>
        </w:rPr>
        <w:t>SOL-GEL TECHNOLOGIES LTD.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  <w:tab w:leader="none" w:pos="59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Date: June 7, 2022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By:</w:t>
        <w:tab/>
        <w:t>/s/ Gilad Mamlok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3801110</wp:posOffset>
            </wp:positionH>
            <wp:positionV relativeFrom="paragraph">
              <wp:posOffset>16510</wp:posOffset>
            </wp:positionV>
            <wp:extent cx="1937385" cy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5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Gilad Mamlok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5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Chief Financial Officer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175260</wp:posOffset>
            </wp:positionV>
            <wp:extent cx="7178040" cy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7178040" cy="228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2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880"/>
          </w:cols>
          <w:pgMar w:left="300" w:top="308" w:right="719" w:bottom="1440" w:gutter="0" w:footer="0" w:header="0"/>
        </w:sectPr>
      </w:pPr>
    </w:p>
    <w:bookmarkStart w:id="3" w:name="page4"/>
    <w:bookmarkEnd w:id="3"/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u w:val="single" w:color="auto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178040" cy="228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2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168910</wp:posOffset>
            </wp:positionV>
            <wp:extent cx="7178040" cy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Exhibit 99.1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-728345</wp:posOffset>
            </wp:positionH>
            <wp:positionV relativeFrom="paragraph">
              <wp:posOffset>13335</wp:posOffset>
            </wp:positionV>
            <wp:extent cx="7218680" cy="43091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160"/>
          </w:cols>
          <w:pgMar w:left="1440" w:top="326" w:right="299" w:bottom="1440" w:gutter="0" w:footer="0" w:header="0"/>
        </w:sectPr>
      </w:pPr>
    </w:p>
    <w:bookmarkStart w:id="4" w:name="page5"/>
    <w:bookmarkEnd w:id="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148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148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3091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185420</wp:posOffset>
            </wp:positionH>
            <wp:positionV relativeFrom="page">
              <wp:posOffset>88900</wp:posOffset>
            </wp:positionV>
            <wp:extent cx="7218680" cy="45605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56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2022-06-08T06:17:08Z</dcterms:created>
  <dcterms:modified xsi:type="dcterms:W3CDTF">2022-06-08T06:17:08Z</dcterms:modified>
</cp:coreProperties>
</file>