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Sol-Gel Technologies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SLGL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30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3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1.00</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07/01/2026</w:t>
            </w:r>
          </w:p>
        </w:tc>
        <w:tc>
          <w:tcPr>
            <w:tcW w:w="820" w:type="dxa"/>
            <w:vAlign w:val="bottom"/>
          </w:tcPr>
          <w:p>
            <w:pPr>
              <w:spacing w:after="0"/>
              <w:rPr>
                <w:sz w:val="9"/>
                <w:szCs w:val="9"/>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P</w:t>
            </w: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color w:val="0000FF"/>
              </w:rPr>
              <w:t>312</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60" w:type="dxa"/>
            <w:vAlign w:val="bottom"/>
            <w:vMerge w:val="restart"/>
          </w:tcPr>
          <w:p>
            <w:pPr>
              <w:jc w:val="center"/>
              <w:ind w:right="5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71.99</w:t>
            </w:r>
          </w:p>
        </w:tc>
        <w:tc>
          <w:tcPr>
            <w:tcW w:w="80" w:type="dxa"/>
            <w:vAlign w:val="bottom"/>
          </w:tcPr>
          <w:p>
            <w:pPr>
              <w:spacing w:after="0"/>
              <w:rPr>
                <w:sz w:val="9"/>
                <w:szCs w:val="9"/>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490,312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1.00</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07/02/2026</w:t>
            </w:r>
          </w:p>
        </w:tc>
        <w:tc>
          <w:tcPr>
            <w:tcW w:w="820" w:type="dxa"/>
            <w:vAlign w:val="bottom"/>
          </w:tcPr>
          <w:p>
            <w:pPr>
              <w:spacing w:after="0"/>
              <w:rPr>
                <w:sz w:val="9"/>
                <w:szCs w:val="9"/>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P</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1,400</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1040" w:type="dxa"/>
            <w:vAlign w:val="bottom"/>
            <w:gridSpan w:val="2"/>
            <w:vMerge w:val="restart"/>
          </w:tcPr>
          <w:p>
            <w:pPr>
              <w:jc w:val="center"/>
              <w:ind w:righ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71.9707</w:t>
            </w:r>
            <w:r>
              <w:rPr>
                <w:rFonts w:ascii="Times New Roman" w:cs="Times New Roman" w:eastAsia="Times New Roman" w:hAnsi="Times New Roman"/>
                <w:sz w:val="22"/>
                <w:szCs w:val="22"/>
                <w:color w:val="008000"/>
                <w:vertAlign w:val="superscript"/>
              </w:rPr>
              <w:t>(3)</w:t>
            </w: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491,712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1.00</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w w:val="98"/>
              </w:rPr>
              <w:t>15,000</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5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940" w:type="dxa"/>
            <w:vAlign w:val="bottom"/>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ind w:left="4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Management, Inc.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$71.96-$71.99 inclusive. The reporting person undertakes to provide, upon request by the SEC staff, the issuer, or a security holder of the issuer, full information regarding the number of shares purchased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8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6846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2026-07-02T17:12:28Z</dcterms:created>
  <dcterms:modified xsi:type="dcterms:W3CDTF">2026-07-02T17:12:28Z</dcterms:modified>
</cp:coreProperties>
</file>